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F12" w:rsidRPr="00002F12" w:rsidRDefault="00083FD5" w:rsidP="00541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F12">
        <w:rPr>
          <w:rFonts w:ascii="Times New Roman" w:hAnsi="Times New Roman" w:cs="Times New Roman"/>
          <w:b/>
          <w:sz w:val="28"/>
          <w:szCs w:val="28"/>
        </w:rPr>
        <w:t>ENCONTRO SESC DE ATIVIDADES FÍSICAS</w:t>
      </w:r>
    </w:p>
    <w:p w:rsidR="0012073F" w:rsidRPr="00E503E0" w:rsidRDefault="003051E8" w:rsidP="0012073F">
      <w:pPr>
        <w:pStyle w:val="NormalWeb"/>
        <w:jc w:val="both"/>
        <w:rPr>
          <w:rFonts w:ascii="Arial" w:hAnsi="Arial" w:cs="Arial"/>
        </w:rPr>
      </w:pPr>
      <w:r w:rsidRPr="003051E8">
        <w:t>O Projeto Encontro Sesc de Atividades Físicas</w:t>
      </w:r>
      <w:r w:rsidR="00151C29">
        <w:t xml:space="preserve">, que terá como tema </w:t>
      </w:r>
      <w:r w:rsidR="00151C29" w:rsidRPr="00151C29">
        <w:rPr>
          <w:b/>
        </w:rPr>
        <w:t>Educação Física em transformação: tendências, possibilidades</w:t>
      </w:r>
      <w:r w:rsidR="00151C29" w:rsidRPr="00151C29">
        <w:rPr>
          <w:b/>
          <w:color w:val="0D0D0D"/>
          <w:shd w:val="clear" w:color="auto" w:fill="FFFFFF"/>
        </w:rPr>
        <w:t xml:space="preserve"> e desafios nos diversos campos d</w:t>
      </w:r>
      <w:r w:rsidR="00151C29">
        <w:rPr>
          <w:b/>
          <w:color w:val="0D0D0D"/>
          <w:shd w:val="clear" w:color="auto" w:fill="FFFFFF"/>
        </w:rPr>
        <w:t>e atuação profissional</w:t>
      </w:r>
      <w:r w:rsidR="00150A29">
        <w:rPr>
          <w:color w:val="0D0D0D"/>
          <w:shd w:val="clear" w:color="auto" w:fill="FFFFFF"/>
        </w:rPr>
        <w:t xml:space="preserve"> e</w:t>
      </w:r>
      <w:r>
        <w:t xml:space="preserve"> </w:t>
      </w:r>
      <w:r w:rsidRPr="003051E8">
        <w:t>será realizado no período</w:t>
      </w:r>
      <w:r w:rsidR="00150A29">
        <w:t xml:space="preserve"> de 21 a 23 de novembro de 2025</w:t>
      </w:r>
      <w:r w:rsidRPr="003051E8">
        <w:t>.</w:t>
      </w:r>
      <w:r>
        <w:t xml:space="preserve"> O projeto tem como objetivo p</w:t>
      </w:r>
      <w:r w:rsidRPr="003051E8">
        <w:t>romover a capacitação e a formação continuada dos estudantes e profissionais das áreas de Educação Física e público geral que tenha interesse em alguma das temáticas abordadas, promovendo a disseminação do conhecimento e a troca de experiências através das atividades realizadas.</w:t>
      </w:r>
      <w:r w:rsidR="00F36669">
        <w:t xml:space="preserve"> </w:t>
      </w:r>
      <w:r w:rsidR="0012073F" w:rsidRPr="0012073F">
        <w:t xml:space="preserve">As temáticas propostas possuem alta relevância e atualidade, e certamente contribuirão de forma significativa para o aprimoramento do público participante, composto por </w:t>
      </w:r>
      <w:r w:rsidR="0012073F" w:rsidRPr="0012073F">
        <w:rPr>
          <w:rStyle w:val="Forte"/>
        </w:rPr>
        <w:t>profissionais, professores e estudantes das áreas da saúde, educação física e esporte</w:t>
      </w:r>
      <w:r w:rsidR="0012073F" w:rsidRPr="00E503E0">
        <w:rPr>
          <w:rFonts w:ascii="Arial" w:hAnsi="Arial" w:cs="Arial"/>
        </w:rPr>
        <w:t>.</w:t>
      </w:r>
    </w:p>
    <w:p w:rsidR="0012073F" w:rsidRDefault="00F36669" w:rsidP="0012073F">
      <w:pPr>
        <w:pStyle w:val="NormalWeb"/>
        <w:jc w:val="both"/>
        <w:rPr>
          <w:rFonts w:ascii="Arial" w:hAnsi="Arial" w:cs="Arial"/>
        </w:rPr>
      </w:pPr>
      <w:r>
        <w:t>O projeto contará com 7</w:t>
      </w:r>
      <w:r w:rsidR="00002F12">
        <w:t xml:space="preserve"> minicursos abordando diversas temáticas da área da atividade física, da saúde, do lazer e do esporte, apresentando alternativas e soluções para gr</w:t>
      </w:r>
      <w:r>
        <w:t>upos de todas as idades, abrangendo temas que aumentam os saberes em torno do mundo inclusivo.</w:t>
      </w:r>
      <w:r w:rsidR="0012073F">
        <w:t xml:space="preserve"> </w:t>
      </w:r>
      <w:r w:rsidR="0012073F" w:rsidRPr="0012073F">
        <w:t xml:space="preserve">Sua participação será de </w:t>
      </w:r>
      <w:r w:rsidR="0012073F" w:rsidRPr="0012073F">
        <w:rPr>
          <w:rStyle w:val="Forte"/>
        </w:rPr>
        <w:t>inestimável importância</w:t>
      </w:r>
      <w:r w:rsidR="0012073F" w:rsidRPr="0012073F">
        <w:t xml:space="preserve"> para o enriquecimento técnico e cientí</w:t>
      </w:r>
      <w:r w:rsidR="0012073F">
        <w:t>fico da programação, em razão da experiência e</w:t>
      </w:r>
      <w:r w:rsidR="0012073F" w:rsidRPr="0012073F">
        <w:t xml:space="preserve"> reconhecida </w:t>
      </w:r>
      <w:r w:rsidR="0012073F" w:rsidRPr="0012073F">
        <w:rPr>
          <w:rStyle w:val="Forte"/>
        </w:rPr>
        <w:t xml:space="preserve">trajetória acadêmica e expertise </w:t>
      </w:r>
      <w:r w:rsidR="0012073F">
        <w:rPr>
          <w:rStyle w:val="Forte"/>
        </w:rPr>
        <w:t xml:space="preserve">dos professores </w:t>
      </w:r>
      <w:r w:rsidR="0012073F" w:rsidRPr="0012073F">
        <w:rPr>
          <w:rStyle w:val="Forte"/>
        </w:rPr>
        <w:t>nas áreas da Educação Física e da Ciência do Exercício</w:t>
      </w:r>
      <w:r w:rsidR="0012073F" w:rsidRPr="00E503E0">
        <w:rPr>
          <w:rFonts w:ascii="Arial" w:hAnsi="Arial" w:cs="Arial"/>
        </w:rPr>
        <w:t>.</w:t>
      </w:r>
    </w:p>
    <w:p w:rsidR="0012073F" w:rsidRDefault="0012073F" w:rsidP="0012073F">
      <w:pPr>
        <w:pStyle w:val="NormalWeb"/>
        <w:jc w:val="both"/>
      </w:pPr>
      <w:r>
        <w:t>Os professores de fora do estado chegarão na cidade de João Pessoa um dia antes do início do evento, na quinta-feira, dia 20 de novembro de 2025, e ficarão hospedad</w:t>
      </w:r>
      <w:r w:rsidR="008937DE">
        <w:t xml:space="preserve">os no hotel do Sesc Cabo Branco, </w:t>
      </w:r>
      <w:r>
        <w:t>tendo seus traslados e deslocamentos realizados pelo setor de transporte do Sesc paraíba.</w:t>
      </w:r>
    </w:p>
    <w:p w:rsidR="008937DE" w:rsidRPr="0012073F" w:rsidRDefault="008937DE" w:rsidP="0012073F">
      <w:pPr>
        <w:pStyle w:val="NormalWeb"/>
        <w:jc w:val="both"/>
      </w:pPr>
    </w:p>
    <w:p w:rsidR="003051E8" w:rsidRDefault="003051E8" w:rsidP="00002F12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45163" w:rsidRPr="00002F12" w:rsidRDefault="00945163" w:rsidP="00002F12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E54E0" w:rsidRDefault="00FE54E0" w:rsidP="00FE54E0">
      <w:pPr>
        <w:jc w:val="center"/>
        <w:rPr>
          <w:rFonts w:ascii="Times New Roman" w:hAnsi="Times New Roman" w:cs="Times New Roman"/>
          <w:b/>
          <w:color w:val="0D0D0D"/>
          <w:sz w:val="24"/>
          <w:szCs w:val="24"/>
          <w:shd w:val="clear" w:color="auto" w:fill="FFFFFF"/>
        </w:rPr>
      </w:pPr>
      <w:r w:rsidRPr="00FE54E0">
        <w:rPr>
          <w:rFonts w:ascii="Times New Roman" w:hAnsi="Times New Roman" w:cs="Times New Roman"/>
          <w:b/>
          <w:color w:val="0D0D0D"/>
          <w:sz w:val="24"/>
          <w:szCs w:val="24"/>
          <w:shd w:val="clear" w:color="auto" w:fill="FFFFFF"/>
        </w:rPr>
        <w:t>APRESENTAÇÃO DOS CUR</w:t>
      </w:r>
      <w:r w:rsidR="00002F12">
        <w:rPr>
          <w:rFonts w:ascii="Times New Roman" w:hAnsi="Times New Roman" w:cs="Times New Roman"/>
          <w:b/>
          <w:color w:val="0D0D0D"/>
          <w:sz w:val="24"/>
          <w:szCs w:val="24"/>
          <w:shd w:val="clear" w:color="auto" w:fill="FFFFFF"/>
        </w:rPr>
        <w:t>S</w:t>
      </w:r>
      <w:r w:rsidRPr="00FE54E0">
        <w:rPr>
          <w:rFonts w:ascii="Times New Roman" w:hAnsi="Times New Roman" w:cs="Times New Roman"/>
          <w:b/>
          <w:color w:val="0D0D0D"/>
          <w:sz w:val="24"/>
          <w:szCs w:val="24"/>
          <w:shd w:val="clear" w:color="auto" w:fill="FFFFFF"/>
        </w:rPr>
        <w:t>OS</w:t>
      </w:r>
    </w:p>
    <w:p w:rsidR="00FE54E0" w:rsidRDefault="00FE54E0" w:rsidP="00FE54E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6669" w:rsidRDefault="00F36669" w:rsidP="00FE54E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6669" w:rsidRPr="0031189C" w:rsidRDefault="00F36669" w:rsidP="00F36669">
      <w:pPr>
        <w:pStyle w:val="PargrafodaLista"/>
        <w:numPr>
          <w:ilvl w:val="0"/>
          <w:numId w:val="7"/>
        </w:numPr>
        <w:spacing w:after="120" w:line="360" w:lineRule="auto"/>
        <w:jc w:val="both"/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</w:pPr>
      <w:r w:rsidRPr="0031189C">
        <w:rPr>
          <w:rFonts w:eastAsia="Times New Roman" w:cstheme="minorHAnsi"/>
          <w:b/>
          <w:color w:val="2F5496" w:themeColor="accent5" w:themeShade="BF"/>
          <w:sz w:val="28"/>
          <w:szCs w:val="28"/>
          <w:lang w:eastAsia="pt-BR"/>
        </w:rPr>
        <w:t>Musculação para populações especiais: da ciência à prática segura.</w:t>
      </w:r>
    </w:p>
    <w:p w:rsidR="00EB0A7D" w:rsidRPr="0031189C" w:rsidRDefault="00EB0A7D" w:rsidP="00EB0A7D">
      <w:pPr>
        <w:pStyle w:val="PargrafodaLista"/>
        <w:spacing w:after="120" w:line="360" w:lineRule="auto"/>
        <w:jc w:val="both"/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</w:pPr>
    </w:p>
    <w:p w:rsidR="00F36669" w:rsidRPr="0031189C" w:rsidRDefault="00F36669" w:rsidP="00F36669">
      <w:pPr>
        <w:pStyle w:val="PargrafodaLista"/>
        <w:numPr>
          <w:ilvl w:val="0"/>
          <w:numId w:val="7"/>
        </w:numPr>
        <w:spacing w:after="120" w:line="360" w:lineRule="auto"/>
        <w:jc w:val="both"/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</w:pPr>
      <w:r w:rsidRPr="0031189C">
        <w:rPr>
          <w:rFonts w:cstheme="minorHAnsi"/>
          <w:b/>
          <w:color w:val="2F5496" w:themeColor="accent5" w:themeShade="BF"/>
          <w:sz w:val="28"/>
          <w:szCs w:val="28"/>
        </w:rPr>
        <w:t>O jogo na educação física escolar: possibilidades pedagógicas de intervenção.</w:t>
      </w:r>
    </w:p>
    <w:p w:rsidR="00F36669" w:rsidRPr="0031189C" w:rsidRDefault="00F36669" w:rsidP="00F36669">
      <w:pPr>
        <w:pStyle w:val="PargrafodaLista"/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</w:pPr>
    </w:p>
    <w:p w:rsidR="00F36669" w:rsidRPr="0031189C" w:rsidRDefault="00F36669" w:rsidP="00F36669">
      <w:pPr>
        <w:pStyle w:val="PargrafodaLista"/>
        <w:numPr>
          <w:ilvl w:val="0"/>
          <w:numId w:val="7"/>
        </w:numPr>
        <w:spacing w:after="120" w:line="360" w:lineRule="auto"/>
        <w:jc w:val="both"/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</w:pPr>
      <w:r w:rsidRPr="0031189C">
        <w:rPr>
          <w:rFonts w:cstheme="minorHAnsi"/>
          <w:b/>
          <w:color w:val="2F5496" w:themeColor="accent5" w:themeShade="BF"/>
          <w:sz w:val="28"/>
          <w:szCs w:val="28"/>
        </w:rPr>
        <w:t>Hipertrofia em foco: insights para resultados otimizados</w:t>
      </w:r>
    </w:p>
    <w:p w:rsidR="00F36669" w:rsidRPr="0031189C" w:rsidRDefault="00F36669" w:rsidP="00F36669">
      <w:pPr>
        <w:pStyle w:val="PargrafodaLista"/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</w:pPr>
    </w:p>
    <w:p w:rsidR="00F36669" w:rsidRPr="0031189C" w:rsidRDefault="00F36669" w:rsidP="00F36669">
      <w:pPr>
        <w:pStyle w:val="PargrafodaLista"/>
        <w:numPr>
          <w:ilvl w:val="0"/>
          <w:numId w:val="7"/>
        </w:numPr>
        <w:spacing w:after="120" w:line="360" w:lineRule="auto"/>
        <w:jc w:val="both"/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</w:pPr>
      <w:r w:rsidRPr="0031189C">
        <w:rPr>
          <w:rFonts w:eastAsia="Times New Roman" w:cstheme="minorHAnsi"/>
          <w:b/>
          <w:color w:val="2F5496" w:themeColor="accent5" w:themeShade="BF"/>
          <w:sz w:val="28"/>
          <w:szCs w:val="28"/>
          <w:lang w:eastAsia="pt-BR"/>
        </w:rPr>
        <w:t>– Corrida de rua: estratégias eficientes de treinamento.</w:t>
      </w:r>
    </w:p>
    <w:p w:rsidR="00F36669" w:rsidRPr="0031189C" w:rsidRDefault="00F36669" w:rsidP="00F36669">
      <w:pPr>
        <w:pStyle w:val="PargrafodaLista"/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</w:pPr>
    </w:p>
    <w:p w:rsidR="00EB0A7D" w:rsidRPr="0031189C" w:rsidRDefault="00EB0A7D" w:rsidP="00EB0A7D">
      <w:pPr>
        <w:pStyle w:val="PargrafodaLista"/>
        <w:numPr>
          <w:ilvl w:val="0"/>
          <w:numId w:val="7"/>
        </w:numPr>
        <w:rPr>
          <w:b/>
          <w:color w:val="2F5496" w:themeColor="accent5" w:themeShade="BF"/>
          <w:sz w:val="28"/>
          <w:szCs w:val="28"/>
        </w:rPr>
      </w:pPr>
      <w:r w:rsidRPr="0031189C">
        <w:rPr>
          <w:b/>
          <w:color w:val="2F5496" w:themeColor="accent5" w:themeShade="BF"/>
          <w:sz w:val="28"/>
          <w:szCs w:val="28"/>
        </w:rPr>
        <w:t>– Futsal: estratégias, desafios e possibilidades para a prática de uma nova metodologia.</w:t>
      </w:r>
    </w:p>
    <w:p w:rsidR="00EB0A7D" w:rsidRPr="0031189C" w:rsidRDefault="00EB0A7D" w:rsidP="00EB0A7D">
      <w:pPr>
        <w:pStyle w:val="PargrafodaLista"/>
        <w:rPr>
          <w:b/>
          <w:color w:val="2F5496" w:themeColor="accent5" w:themeShade="BF"/>
          <w:sz w:val="28"/>
          <w:szCs w:val="28"/>
        </w:rPr>
      </w:pPr>
    </w:p>
    <w:p w:rsidR="00EB0A7D" w:rsidRPr="0031189C" w:rsidRDefault="00EB0A7D" w:rsidP="00EB0A7D">
      <w:pPr>
        <w:pStyle w:val="PargrafodaLista"/>
        <w:numPr>
          <w:ilvl w:val="0"/>
          <w:numId w:val="7"/>
        </w:numPr>
        <w:rPr>
          <w:b/>
          <w:color w:val="2F5496" w:themeColor="accent5" w:themeShade="BF"/>
          <w:sz w:val="28"/>
          <w:szCs w:val="28"/>
        </w:rPr>
      </w:pPr>
      <w:r w:rsidRPr="0031189C">
        <w:rPr>
          <w:b/>
          <w:color w:val="2F5496" w:themeColor="accent5" w:themeShade="BF"/>
          <w:sz w:val="28"/>
          <w:szCs w:val="28"/>
        </w:rPr>
        <w:t>– Treino de força na prática esportiva</w:t>
      </w:r>
    </w:p>
    <w:p w:rsidR="00EB0A7D" w:rsidRPr="0031189C" w:rsidRDefault="00EB0A7D" w:rsidP="00EB0A7D">
      <w:pPr>
        <w:pStyle w:val="PargrafodaLista"/>
        <w:rPr>
          <w:b/>
          <w:color w:val="2F5496" w:themeColor="accent5" w:themeShade="BF"/>
          <w:sz w:val="28"/>
          <w:szCs w:val="28"/>
        </w:rPr>
      </w:pPr>
    </w:p>
    <w:p w:rsidR="001E0EC1" w:rsidRPr="00541777" w:rsidRDefault="00EB0A7D" w:rsidP="00267D1D">
      <w:pPr>
        <w:pStyle w:val="PargrafodaLista"/>
        <w:numPr>
          <w:ilvl w:val="0"/>
          <w:numId w:val="7"/>
        </w:numPr>
        <w:rPr>
          <w:b/>
          <w:color w:val="2F5496" w:themeColor="accent5" w:themeShade="BF"/>
          <w:sz w:val="28"/>
          <w:szCs w:val="28"/>
        </w:rPr>
      </w:pPr>
      <w:r w:rsidRPr="0031189C">
        <w:rPr>
          <w:rFonts w:eastAsia="Times New Roman" w:cstheme="minorHAnsi"/>
          <w:b/>
          <w:color w:val="2F5496" w:themeColor="accent5" w:themeShade="BF"/>
          <w:sz w:val="28"/>
          <w:szCs w:val="28"/>
          <w:lang w:eastAsia="pt-BR"/>
        </w:rPr>
        <w:t>Treinamento físico como tratamento da hipertensão arterial</w:t>
      </w:r>
      <w:r w:rsidR="00541777">
        <w:rPr>
          <w:rFonts w:ascii="Times New Roman" w:eastAsia="Times New Roman" w:hAnsi="Times New Roman" w:cs="Times New Roman"/>
          <w:b/>
          <w:color w:val="2F5496" w:themeColor="accent5" w:themeShade="BF"/>
          <w:sz w:val="28"/>
          <w:szCs w:val="28"/>
          <w:lang w:eastAsia="pt-BR"/>
        </w:rPr>
        <w:t xml:space="preserve">         </w:t>
      </w:r>
    </w:p>
    <w:p w:rsidR="001E0EC1" w:rsidRDefault="001E0EC1" w:rsidP="001E0E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PROGRAMAÇÃO</w:t>
      </w:r>
      <w:r w:rsidR="00267D1D">
        <w:rPr>
          <w:b/>
          <w:sz w:val="28"/>
          <w:szCs w:val="28"/>
        </w:rPr>
        <w:t xml:space="preserve"> OFICIAL</w:t>
      </w:r>
      <w:r>
        <w:rPr>
          <w:b/>
          <w:sz w:val="28"/>
          <w:szCs w:val="28"/>
        </w:rPr>
        <w:t xml:space="preserve"> DO ESAF - 2025</w:t>
      </w:r>
    </w:p>
    <w:tbl>
      <w:tblPr>
        <w:tblStyle w:val="Tabelacomgrade"/>
        <w:tblpPr w:leftFromText="141" w:rightFromText="141" w:vertAnchor="text" w:tblpX="-714" w:tblpY="1"/>
        <w:tblOverlap w:val="never"/>
        <w:tblW w:w="10207" w:type="dxa"/>
        <w:tblLook w:val="04A0" w:firstRow="1" w:lastRow="0" w:firstColumn="1" w:lastColumn="0" w:noHBand="0" w:noVBand="1"/>
      </w:tblPr>
      <w:tblGrid>
        <w:gridCol w:w="3545"/>
        <w:gridCol w:w="6662"/>
      </w:tblGrid>
      <w:tr w:rsidR="001E0EC1" w:rsidTr="00267D1D">
        <w:tc>
          <w:tcPr>
            <w:tcW w:w="10207" w:type="dxa"/>
            <w:gridSpan w:val="2"/>
            <w:shd w:val="clear" w:color="auto" w:fill="5B9BD5" w:themeFill="accent1"/>
          </w:tcPr>
          <w:p w:rsidR="001E0EC1" w:rsidRPr="00267D1D" w:rsidRDefault="00267D1D" w:rsidP="002D21EC">
            <w:pPr>
              <w:jc w:val="center"/>
              <w:rPr>
                <w:b/>
                <w:color w:val="5B9BD5" w:themeColor="accent1"/>
                <w:sz w:val="24"/>
                <w:szCs w:val="24"/>
              </w:rPr>
            </w:pPr>
            <w:r>
              <w:rPr>
                <w:b/>
                <w:color w:val="5B9BD5" w:themeColor="accent1"/>
                <w:sz w:val="24"/>
                <w:szCs w:val="24"/>
              </w:rPr>
              <w:t>SSESXTA-FEIRA, DIA 21/11 - MANHÃ</w:t>
            </w:r>
          </w:p>
          <w:p w:rsidR="001E0EC1" w:rsidRPr="00267D1D" w:rsidRDefault="00267D1D" w:rsidP="002D21EC">
            <w:pPr>
              <w:jc w:val="center"/>
              <w:rPr>
                <w:b/>
                <w:sz w:val="24"/>
                <w:szCs w:val="24"/>
              </w:rPr>
            </w:pPr>
            <w:r w:rsidRPr="00267D1D">
              <w:rPr>
                <w:b/>
                <w:sz w:val="24"/>
                <w:szCs w:val="24"/>
              </w:rPr>
              <w:t>SEXTA-FEIRA, DIA 21/11 - MANHÃ</w:t>
            </w:r>
          </w:p>
        </w:tc>
      </w:tr>
      <w:tr w:rsidR="001E0EC1" w:rsidTr="002D21EC">
        <w:tc>
          <w:tcPr>
            <w:tcW w:w="3545" w:type="dxa"/>
          </w:tcPr>
          <w:p w:rsidR="001E0EC1" w:rsidRDefault="001E0EC1" w:rsidP="002D21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 às 11:00</w:t>
            </w:r>
          </w:p>
          <w:p w:rsidR="00541777" w:rsidRDefault="00541777" w:rsidP="002D21EC">
            <w:pPr>
              <w:jc w:val="both"/>
            </w:pPr>
            <w:r>
              <w:rPr>
                <w:sz w:val="24"/>
                <w:szCs w:val="24"/>
              </w:rPr>
              <w:t>Local: Sesc centro - Ginástica</w:t>
            </w:r>
          </w:p>
        </w:tc>
        <w:tc>
          <w:tcPr>
            <w:tcW w:w="6662" w:type="dxa"/>
          </w:tcPr>
          <w:p w:rsidR="001E0EC1" w:rsidRPr="00B17C78" w:rsidRDefault="001E0EC1" w:rsidP="002D21EC">
            <w:pPr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  <w:p w:rsidR="001E0EC1" w:rsidRPr="00B17C78" w:rsidRDefault="001E0EC1" w:rsidP="002D21EC">
            <w:pPr>
              <w:rPr>
                <w:rFonts w:cstheme="minorHAnsi"/>
              </w:rPr>
            </w:pPr>
            <w:r w:rsidRPr="00B17C78">
              <w:rPr>
                <w:rFonts w:eastAsia="Times New Roman" w:cstheme="minorHAnsi"/>
                <w:sz w:val="24"/>
                <w:szCs w:val="24"/>
                <w:lang w:eastAsia="pt-BR"/>
              </w:rPr>
              <w:t>Professor Reginaldo Gonçalves – Corrida de rua: estratégias eficientes de treinamento.</w:t>
            </w:r>
          </w:p>
        </w:tc>
      </w:tr>
      <w:tr w:rsidR="001E0EC1" w:rsidTr="002D21EC">
        <w:trPr>
          <w:trHeight w:val="564"/>
        </w:trPr>
        <w:tc>
          <w:tcPr>
            <w:tcW w:w="3545" w:type="dxa"/>
          </w:tcPr>
          <w:p w:rsidR="001E0EC1" w:rsidRDefault="001E0EC1" w:rsidP="002D21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 às 11:00</w:t>
            </w:r>
          </w:p>
          <w:p w:rsidR="00541777" w:rsidRDefault="00541777" w:rsidP="002D21EC">
            <w:r>
              <w:rPr>
                <w:sz w:val="24"/>
                <w:szCs w:val="24"/>
              </w:rPr>
              <w:t>Local: Senac/Auditório</w:t>
            </w:r>
          </w:p>
        </w:tc>
        <w:tc>
          <w:tcPr>
            <w:tcW w:w="6662" w:type="dxa"/>
          </w:tcPr>
          <w:p w:rsidR="001E0EC1" w:rsidRPr="00B17C78" w:rsidRDefault="001E0EC1" w:rsidP="002D21EC">
            <w:pPr>
              <w:rPr>
                <w:rFonts w:cstheme="minorHAnsi"/>
                <w:sz w:val="24"/>
                <w:szCs w:val="24"/>
              </w:rPr>
            </w:pPr>
            <w:r w:rsidRPr="00B17C78">
              <w:rPr>
                <w:rFonts w:cstheme="minorHAnsi"/>
                <w:sz w:val="24"/>
                <w:szCs w:val="24"/>
              </w:rPr>
              <w:t>Professor Gustavo Pedrosa – Hipertrofia em foco: insights para resultados otimizados</w:t>
            </w:r>
          </w:p>
        </w:tc>
      </w:tr>
    </w:tbl>
    <w:p w:rsidR="001E0EC1" w:rsidRDefault="001E0EC1" w:rsidP="001E0EC1"/>
    <w:tbl>
      <w:tblPr>
        <w:tblStyle w:val="Tabelacomgrade"/>
        <w:tblpPr w:leftFromText="141" w:rightFromText="141" w:vertAnchor="text" w:tblpX="-714" w:tblpY="1"/>
        <w:tblOverlap w:val="never"/>
        <w:tblW w:w="10207" w:type="dxa"/>
        <w:tblLook w:val="04A0" w:firstRow="1" w:lastRow="0" w:firstColumn="1" w:lastColumn="0" w:noHBand="0" w:noVBand="1"/>
      </w:tblPr>
      <w:tblGrid>
        <w:gridCol w:w="3545"/>
        <w:gridCol w:w="6662"/>
      </w:tblGrid>
      <w:tr w:rsidR="001E0EC1" w:rsidTr="00267D1D">
        <w:trPr>
          <w:trHeight w:val="556"/>
        </w:trPr>
        <w:tc>
          <w:tcPr>
            <w:tcW w:w="10207" w:type="dxa"/>
            <w:gridSpan w:val="2"/>
            <w:shd w:val="clear" w:color="auto" w:fill="5B9BD5" w:themeFill="accent1"/>
          </w:tcPr>
          <w:p w:rsidR="001E0EC1" w:rsidRPr="004E0D2B" w:rsidRDefault="001E0EC1" w:rsidP="002D21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SEXTA-FEIRA, DIA 21/11 - TARDE</w:t>
            </w:r>
          </w:p>
        </w:tc>
      </w:tr>
      <w:tr w:rsidR="001E0EC1" w:rsidTr="002D21EC">
        <w:tc>
          <w:tcPr>
            <w:tcW w:w="3545" w:type="dxa"/>
          </w:tcPr>
          <w:p w:rsidR="001E0EC1" w:rsidRDefault="001E0EC1" w:rsidP="002D21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 às 16:00</w:t>
            </w:r>
          </w:p>
          <w:p w:rsidR="00541777" w:rsidRDefault="00541777" w:rsidP="002D21EC">
            <w:pPr>
              <w:jc w:val="both"/>
            </w:pPr>
            <w:r>
              <w:rPr>
                <w:sz w:val="24"/>
                <w:szCs w:val="24"/>
              </w:rPr>
              <w:t>Local: Senac-Auditório</w:t>
            </w:r>
          </w:p>
        </w:tc>
        <w:tc>
          <w:tcPr>
            <w:tcW w:w="6662" w:type="dxa"/>
          </w:tcPr>
          <w:p w:rsidR="001E0EC1" w:rsidRPr="00B17C78" w:rsidRDefault="001E0EC1" w:rsidP="002D21EC">
            <w:pPr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  <w:p w:rsidR="001E0EC1" w:rsidRPr="00B17C78" w:rsidRDefault="001E0EC1" w:rsidP="002D21EC">
            <w:pPr>
              <w:rPr>
                <w:rFonts w:cstheme="minorHAnsi"/>
              </w:rPr>
            </w:pPr>
            <w:r w:rsidRPr="00B17C78">
              <w:rPr>
                <w:rFonts w:eastAsia="Times New Roman" w:cstheme="minorHAnsi"/>
                <w:sz w:val="24"/>
                <w:szCs w:val="24"/>
                <w:lang w:eastAsia="pt-BR"/>
              </w:rPr>
              <w:t>Professor Gustavo Pedrosa – Musculação para populações especiais: da ciência à prática segura.</w:t>
            </w:r>
          </w:p>
        </w:tc>
      </w:tr>
      <w:tr w:rsidR="001E0EC1" w:rsidTr="002D21EC">
        <w:trPr>
          <w:trHeight w:val="572"/>
        </w:trPr>
        <w:tc>
          <w:tcPr>
            <w:tcW w:w="3545" w:type="dxa"/>
          </w:tcPr>
          <w:p w:rsidR="001E0EC1" w:rsidRDefault="001E0EC1" w:rsidP="002D21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 às 16:00</w:t>
            </w:r>
          </w:p>
          <w:p w:rsidR="00541777" w:rsidRDefault="00541777" w:rsidP="002D21EC">
            <w:r>
              <w:rPr>
                <w:sz w:val="24"/>
                <w:szCs w:val="24"/>
              </w:rPr>
              <w:t>Local: Sesc centro – Ginástica</w:t>
            </w:r>
          </w:p>
        </w:tc>
        <w:tc>
          <w:tcPr>
            <w:tcW w:w="6662" w:type="dxa"/>
          </w:tcPr>
          <w:p w:rsidR="001E0EC1" w:rsidRPr="00B17C78" w:rsidRDefault="001E0EC1" w:rsidP="002D21EC">
            <w:pPr>
              <w:rPr>
                <w:rFonts w:cstheme="minorHAnsi"/>
              </w:rPr>
            </w:pPr>
          </w:p>
          <w:p w:rsidR="001E0EC1" w:rsidRPr="00B17C78" w:rsidRDefault="001E0EC1" w:rsidP="002D21EC">
            <w:pPr>
              <w:rPr>
                <w:rFonts w:cstheme="minorHAnsi"/>
                <w:sz w:val="24"/>
                <w:szCs w:val="24"/>
              </w:rPr>
            </w:pPr>
            <w:r w:rsidRPr="00B17C78">
              <w:rPr>
                <w:rFonts w:cstheme="minorHAnsi"/>
                <w:sz w:val="24"/>
                <w:szCs w:val="24"/>
              </w:rPr>
              <w:t>Professor Alcides Scaglia – O jogo na educação física escolar: possibilidades pedagógicas de intervenção.</w:t>
            </w:r>
          </w:p>
        </w:tc>
      </w:tr>
    </w:tbl>
    <w:p w:rsidR="001E0EC1" w:rsidRDefault="001E0EC1" w:rsidP="001E0EC1"/>
    <w:tbl>
      <w:tblPr>
        <w:tblStyle w:val="Tabelacomgrade"/>
        <w:tblW w:w="10207" w:type="dxa"/>
        <w:tblInd w:w="-714" w:type="dxa"/>
        <w:tblLook w:val="04A0" w:firstRow="1" w:lastRow="0" w:firstColumn="1" w:lastColumn="0" w:noHBand="0" w:noVBand="1"/>
      </w:tblPr>
      <w:tblGrid>
        <w:gridCol w:w="3545"/>
        <w:gridCol w:w="6662"/>
      </w:tblGrid>
      <w:tr w:rsidR="001E0EC1" w:rsidRPr="00F96AF1" w:rsidTr="00267D1D">
        <w:trPr>
          <w:trHeight w:val="675"/>
        </w:trPr>
        <w:tc>
          <w:tcPr>
            <w:tcW w:w="10207" w:type="dxa"/>
            <w:gridSpan w:val="2"/>
            <w:shd w:val="clear" w:color="auto" w:fill="5B9BD5" w:themeFill="accent1"/>
          </w:tcPr>
          <w:p w:rsidR="001E0EC1" w:rsidRPr="004E0D2B" w:rsidRDefault="001E0EC1" w:rsidP="002D21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SEXTA-FEIRA, DIA 21/11 - NOITE</w:t>
            </w:r>
          </w:p>
        </w:tc>
      </w:tr>
      <w:tr w:rsidR="001E0EC1" w:rsidTr="002D21EC">
        <w:trPr>
          <w:trHeight w:val="558"/>
        </w:trPr>
        <w:tc>
          <w:tcPr>
            <w:tcW w:w="3545" w:type="dxa"/>
          </w:tcPr>
          <w:p w:rsidR="001E0EC1" w:rsidRDefault="001E0EC1" w:rsidP="002D21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19:00 ás 21:00</w:t>
            </w:r>
          </w:p>
          <w:p w:rsidR="00541777" w:rsidRDefault="00541777" w:rsidP="002D21EC">
            <w:pPr>
              <w:jc w:val="both"/>
            </w:pPr>
            <w:r>
              <w:rPr>
                <w:sz w:val="24"/>
                <w:szCs w:val="24"/>
              </w:rPr>
              <w:t>Local: Sesc centro - Ginástica</w:t>
            </w:r>
          </w:p>
        </w:tc>
        <w:tc>
          <w:tcPr>
            <w:tcW w:w="6662" w:type="dxa"/>
          </w:tcPr>
          <w:p w:rsidR="001E0EC1" w:rsidRPr="00B17C78" w:rsidRDefault="001E0EC1" w:rsidP="002D21EC">
            <w:pPr>
              <w:rPr>
                <w:sz w:val="24"/>
                <w:szCs w:val="24"/>
              </w:rPr>
            </w:pPr>
            <w:r w:rsidRPr="00B17C78">
              <w:rPr>
                <w:sz w:val="24"/>
                <w:szCs w:val="24"/>
              </w:rPr>
              <w:t>Professor Ytalo Mota – Treino de força na prática esportiva</w:t>
            </w:r>
          </w:p>
        </w:tc>
      </w:tr>
      <w:tr w:rsidR="001E0EC1" w:rsidTr="002D21EC">
        <w:trPr>
          <w:trHeight w:val="288"/>
        </w:trPr>
        <w:tc>
          <w:tcPr>
            <w:tcW w:w="3545" w:type="dxa"/>
          </w:tcPr>
          <w:p w:rsidR="001E0EC1" w:rsidRDefault="001E0EC1" w:rsidP="002D21EC">
            <w:r>
              <w:t>18:00 às 22:00</w:t>
            </w:r>
          </w:p>
          <w:p w:rsidR="00541777" w:rsidRDefault="00541777" w:rsidP="002D21EC">
            <w:r>
              <w:t>Local: Teatro/Academia</w:t>
            </w:r>
          </w:p>
        </w:tc>
        <w:tc>
          <w:tcPr>
            <w:tcW w:w="6662" w:type="dxa"/>
          </w:tcPr>
          <w:p w:rsidR="001E0EC1" w:rsidRPr="00B17C78" w:rsidRDefault="001E0EC1" w:rsidP="002D21EC">
            <w:pPr>
              <w:rPr>
                <w:sz w:val="24"/>
                <w:szCs w:val="24"/>
              </w:rPr>
            </w:pPr>
            <w:r w:rsidRPr="00B17C7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B17C78">
              <w:rPr>
                <w:rFonts w:eastAsia="Times New Roman" w:cstheme="minorHAnsi"/>
                <w:sz w:val="24"/>
                <w:szCs w:val="24"/>
                <w:lang w:eastAsia="pt-BR"/>
              </w:rPr>
              <w:t>Professor Alexandre Sérgio – Treinamento físico como tratamento da hipertensão arterial</w:t>
            </w:r>
            <w:r w:rsidRPr="00B17C7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</w:t>
            </w:r>
            <w:r w:rsidRPr="00B17C78">
              <w:rPr>
                <w:sz w:val="24"/>
                <w:szCs w:val="24"/>
              </w:rPr>
              <w:t xml:space="preserve"> </w:t>
            </w:r>
          </w:p>
          <w:p w:rsidR="001E0EC1" w:rsidRPr="00B17C78" w:rsidRDefault="001E0EC1" w:rsidP="002D21EC">
            <w:pPr>
              <w:rPr>
                <w:sz w:val="24"/>
                <w:szCs w:val="24"/>
              </w:rPr>
            </w:pPr>
            <w:r w:rsidRPr="00B17C78">
              <w:rPr>
                <w:sz w:val="24"/>
                <w:szCs w:val="24"/>
              </w:rPr>
              <w:t xml:space="preserve">                    </w:t>
            </w:r>
          </w:p>
        </w:tc>
      </w:tr>
    </w:tbl>
    <w:p w:rsidR="00023C80" w:rsidRDefault="00023C80" w:rsidP="00023C80"/>
    <w:tbl>
      <w:tblPr>
        <w:tblStyle w:val="Tabelacomgrade"/>
        <w:tblW w:w="10207" w:type="dxa"/>
        <w:tblInd w:w="-714" w:type="dxa"/>
        <w:tblLook w:val="04A0" w:firstRow="1" w:lastRow="0" w:firstColumn="1" w:lastColumn="0" w:noHBand="0" w:noVBand="1"/>
      </w:tblPr>
      <w:tblGrid>
        <w:gridCol w:w="3545"/>
        <w:gridCol w:w="6662"/>
      </w:tblGrid>
      <w:tr w:rsidR="00023C80" w:rsidRPr="00F96AF1" w:rsidTr="00D60C04">
        <w:trPr>
          <w:trHeight w:val="648"/>
        </w:trPr>
        <w:tc>
          <w:tcPr>
            <w:tcW w:w="10207" w:type="dxa"/>
            <w:gridSpan w:val="2"/>
            <w:shd w:val="clear" w:color="auto" w:fill="5B9BD5" w:themeFill="accent1"/>
          </w:tcPr>
          <w:p w:rsidR="00023C80" w:rsidRPr="006D7099" w:rsidRDefault="00023C80" w:rsidP="00D60C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SÁBADO, DIA 22/11 – MANHÃ</w:t>
            </w:r>
          </w:p>
        </w:tc>
      </w:tr>
      <w:tr w:rsidR="00023C80" w:rsidTr="00D60C04">
        <w:trPr>
          <w:trHeight w:val="543"/>
        </w:trPr>
        <w:tc>
          <w:tcPr>
            <w:tcW w:w="3545" w:type="dxa"/>
          </w:tcPr>
          <w:p w:rsidR="00023C80" w:rsidRDefault="00541777" w:rsidP="00D60C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023C80">
              <w:rPr>
                <w:sz w:val="24"/>
                <w:szCs w:val="24"/>
              </w:rPr>
              <w:t>:00 às 11:00</w:t>
            </w:r>
          </w:p>
          <w:p w:rsidR="00541777" w:rsidRDefault="00541777" w:rsidP="00D60C04">
            <w:pPr>
              <w:jc w:val="both"/>
            </w:pPr>
            <w:r>
              <w:rPr>
                <w:sz w:val="24"/>
                <w:szCs w:val="24"/>
              </w:rPr>
              <w:t>Local: Sesc – Teatro/Academia</w:t>
            </w:r>
          </w:p>
        </w:tc>
        <w:tc>
          <w:tcPr>
            <w:tcW w:w="6662" w:type="dxa"/>
          </w:tcPr>
          <w:p w:rsidR="00023C80" w:rsidRPr="00B17C78" w:rsidRDefault="00023C80" w:rsidP="00D60C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Professor Gustavo Pedrosa – Musculação para grupos especiais: da ciência a prática segura.</w:t>
            </w:r>
          </w:p>
        </w:tc>
      </w:tr>
      <w:tr w:rsidR="00023C80" w:rsidTr="00D60C04">
        <w:tc>
          <w:tcPr>
            <w:tcW w:w="3545" w:type="dxa"/>
          </w:tcPr>
          <w:p w:rsidR="00023C80" w:rsidRDefault="00023C80" w:rsidP="00D60C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 às 11:00</w:t>
            </w:r>
          </w:p>
          <w:p w:rsidR="00541777" w:rsidRDefault="00541777" w:rsidP="00D60C04">
            <w:r>
              <w:rPr>
                <w:sz w:val="24"/>
                <w:szCs w:val="24"/>
              </w:rPr>
              <w:t>Local: Sesc centro - Ginásio</w:t>
            </w:r>
          </w:p>
        </w:tc>
        <w:tc>
          <w:tcPr>
            <w:tcW w:w="6662" w:type="dxa"/>
          </w:tcPr>
          <w:p w:rsidR="00023C80" w:rsidRPr="00B17C78" w:rsidRDefault="00023C80" w:rsidP="00D60C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Professor Alcides </w:t>
            </w:r>
            <w:proofErr w:type="spellStart"/>
            <w:r>
              <w:rPr>
                <w:sz w:val="24"/>
                <w:szCs w:val="24"/>
              </w:rPr>
              <w:t>Scaglia</w:t>
            </w:r>
            <w:proofErr w:type="spellEnd"/>
            <w:r w:rsidRPr="00B17C78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O jogo na educação física escolar: possibilidades pedagógicas de intervenção.</w:t>
            </w:r>
          </w:p>
          <w:p w:rsidR="00023C80" w:rsidRPr="00B17C78" w:rsidRDefault="00023C80" w:rsidP="00D60C04">
            <w:pPr>
              <w:jc w:val="right"/>
              <w:rPr>
                <w:sz w:val="24"/>
                <w:szCs w:val="24"/>
              </w:rPr>
            </w:pPr>
          </w:p>
        </w:tc>
      </w:tr>
    </w:tbl>
    <w:p w:rsidR="001E0EC1" w:rsidRDefault="001E0EC1" w:rsidP="001E0EC1"/>
    <w:tbl>
      <w:tblPr>
        <w:tblStyle w:val="Tabelacomgrade"/>
        <w:tblW w:w="10207" w:type="dxa"/>
        <w:tblInd w:w="-714" w:type="dxa"/>
        <w:tblLook w:val="04A0" w:firstRow="1" w:lastRow="0" w:firstColumn="1" w:lastColumn="0" w:noHBand="0" w:noVBand="1"/>
      </w:tblPr>
      <w:tblGrid>
        <w:gridCol w:w="3545"/>
        <w:gridCol w:w="6662"/>
      </w:tblGrid>
      <w:tr w:rsidR="001E0EC1" w:rsidRPr="00F96AF1" w:rsidTr="00023C80">
        <w:trPr>
          <w:trHeight w:val="648"/>
        </w:trPr>
        <w:tc>
          <w:tcPr>
            <w:tcW w:w="10207" w:type="dxa"/>
            <w:gridSpan w:val="2"/>
            <w:shd w:val="clear" w:color="auto" w:fill="5B9BD5" w:themeFill="accent1"/>
          </w:tcPr>
          <w:p w:rsidR="001E0EC1" w:rsidRPr="006D7099" w:rsidRDefault="00023C80" w:rsidP="002D21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SÁBADO, DIA 22/11 - TARDE</w:t>
            </w:r>
          </w:p>
        </w:tc>
      </w:tr>
      <w:tr w:rsidR="001E0EC1" w:rsidTr="00023C80">
        <w:trPr>
          <w:trHeight w:val="543"/>
        </w:trPr>
        <w:tc>
          <w:tcPr>
            <w:tcW w:w="3545" w:type="dxa"/>
          </w:tcPr>
          <w:p w:rsidR="001E0EC1" w:rsidRDefault="00023C80" w:rsidP="002D21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 às 16</w:t>
            </w:r>
            <w:r w:rsidR="001E0EC1">
              <w:rPr>
                <w:sz w:val="24"/>
                <w:szCs w:val="24"/>
              </w:rPr>
              <w:t>:00</w:t>
            </w:r>
          </w:p>
          <w:p w:rsidR="00541777" w:rsidRDefault="00541777" w:rsidP="002D21EC">
            <w:pPr>
              <w:jc w:val="both"/>
            </w:pPr>
            <w:r>
              <w:rPr>
                <w:sz w:val="24"/>
                <w:szCs w:val="24"/>
              </w:rPr>
              <w:t>Local: Sesc centro - Ginásio</w:t>
            </w:r>
          </w:p>
        </w:tc>
        <w:tc>
          <w:tcPr>
            <w:tcW w:w="6662" w:type="dxa"/>
          </w:tcPr>
          <w:p w:rsidR="001E0EC1" w:rsidRPr="00B17C78" w:rsidRDefault="00023C80" w:rsidP="002D21EC">
            <w:pPr>
              <w:rPr>
                <w:sz w:val="24"/>
                <w:szCs w:val="24"/>
              </w:rPr>
            </w:pPr>
            <w:r w:rsidRPr="00B17C78">
              <w:rPr>
                <w:rFonts w:eastAsia="Times New Roman" w:cstheme="minorHAnsi"/>
                <w:sz w:val="24"/>
                <w:szCs w:val="24"/>
                <w:lang w:eastAsia="pt-BR"/>
              </w:rPr>
              <w:t>Professor Reginaldo Gonçalves – Corrida de rua: estratégias eficientes de treinamento</w:t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.</w:t>
            </w:r>
          </w:p>
        </w:tc>
      </w:tr>
      <w:tr w:rsidR="001E0EC1" w:rsidTr="00023C80">
        <w:tc>
          <w:tcPr>
            <w:tcW w:w="3545" w:type="dxa"/>
          </w:tcPr>
          <w:p w:rsidR="001E0EC1" w:rsidRDefault="001E0EC1" w:rsidP="002D21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 às 16:00</w:t>
            </w:r>
          </w:p>
          <w:p w:rsidR="00541777" w:rsidRDefault="00541777" w:rsidP="002D21EC">
            <w:r>
              <w:rPr>
                <w:sz w:val="24"/>
                <w:szCs w:val="24"/>
              </w:rPr>
              <w:t>Local: Sesc centro - Ginástica</w:t>
            </w:r>
          </w:p>
        </w:tc>
        <w:tc>
          <w:tcPr>
            <w:tcW w:w="6662" w:type="dxa"/>
          </w:tcPr>
          <w:p w:rsidR="00023C80" w:rsidRPr="00B17C78" w:rsidRDefault="00023C80" w:rsidP="00023C80">
            <w:pPr>
              <w:rPr>
                <w:sz w:val="24"/>
                <w:szCs w:val="24"/>
              </w:rPr>
            </w:pPr>
            <w:r w:rsidRPr="00B17C78">
              <w:rPr>
                <w:sz w:val="24"/>
                <w:szCs w:val="24"/>
              </w:rPr>
              <w:t>Professor Paulinho Cardoso – Futsal: estratégias, desafios e possibilidades para a prática de uma nova metodologia.</w:t>
            </w:r>
          </w:p>
          <w:p w:rsidR="001E0EC1" w:rsidRPr="00B17C78" w:rsidRDefault="001E0EC1" w:rsidP="00023C80">
            <w:pPr>
              <w:rPr>
                <w:sz w:val="24"/>
                <w:szCs w:val="24"/>
              </w:rPr>
            </w:pPr>
          </w:p>
        </w:tc>
      </w:tr>
    </w:tbl>
    <w:p w:rsidR="00023C80" w:rsidRDefault="00023C80" w:rsidP="001E0EC1"/>
    <w:p w:rsidR="00023C80" w:rsidRDefault="00023C80" w:rsidP="00023C80"/>
    <w:tbl>
      <w:tblPr>
        <w:tblStyle w:val="Tabelacomgrade"/>
        <w:tblW w:w="10207" w:type="dxa"/>
        <w:tblInd w:w="-714" w:type="dxa"/>
        <w:tblLook w:val="04A0" w:firstRow="1" w:lastRow="0" w:firstColumn="1" w:lastColumn="0" w:noHBand="0" w:noVBand="1"/>
      </w:tblPr>
      <w:tblGrid>
        <w:gridCol w:w="3545"/>
        <w:gridCol w:w="6662"/>
      </w:tblGrid>
      <w:tr w:rsidR="00023C80" w:rsidRPr="00F96AF1" w:rsidTr="00D60C04">
        <w:trPr>
          <w:trHeight w:val="648"/>
        </w:trPr>
        <w:tc>
          <w:tcPr>
            <w:tcW w:w="10207" w:type="dxa"/>
            <w:gridSpan w:val="2"/>
            <w:shd w:val="clear" w:color="auto" w:fill="5B9BD5" w:themeFill="accent1"/>
          </w:tcPr>
          <w:p w:rsidR="00023C80" w:rsidRPr="006D7099" w:rsidRDefault="00023C80" w:rsidP="00D60C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SÁBADO, DIA 22/11 - NOITE</w:t>
            </w:r>
          </w:p>
        </w:tc>
      </w:tr>
      <w:tr w:rsidR="00023C80" w:rsidTr="00D60C04">
        <w:trPr>
          <w:trHeight w:val="543"/>
        </w:trPr>
        <w:tc>
          <w:tcPr>
            <w:tcW w:w="3545" w:type="dxa"/>
          </w:tcPr>
          <w:p w:rsidR="00023C80" w:rsidRDefault="00023C80" w:rsidP="00D60C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 às 19:00</w:t>
            </w:r>
          </w:p>
          <w:p w:rsidR="00541777" w:rsidRDefault="00541777" w:rsidP="00D60C04">
            <w:pPr>
              <w:jc w:val="both"/>
            </w:pPr>
            <w:r>
              <w:rPr>
                <w:sz w:val="24"/>
                <w:szCs w:val="24"/>
              </w:rPr>
              <w:t xml:space="preserve">Local: Sesc centro </w:t>
            </w:r>
            <w:r w:rsidR="005D357F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5D357F">
              <w:rPr>
                <w:sz w:val="24"/>
                <w:szCs w:val="24"/>
              </w:rPr>
              <w:t>Ginástica</w:t>
            </w:r>
          </w:p>
        </w:tc>
        <w:tc>
          <w:tcPr>
            <w:tcW w:w="6662" w:type="dxa"/>
          </w:tcPr>
          <w:p w:rsidR="00023C80" w:rsidRPr="00B17C78" w:rsidRDefault="00023C80" w:rsidP="00D60C04">
            <w:pPr>
              <w:rPr>
                <w:sz w:val="24"/>
                <w:szCs w:val="24"/>
              </w:rPr>
            </w:pPr>
            <w:r w:rsidRPr="00B17C78">
              <w:rPr>
                <w:sz w:val="24"/>
                <w:szCs w:val="24"/>
              </w:rPr>
              <w:t xml:space="preserve">Professor </w:t>
            </w:r>
            <w:proofErr w:type="spellStart"/>
            <w:r w:rsidRPr="00B17C78">
              <w:rPr>
                <w:sz w:val="24"/>
                <w:szCs w:val="24"/>
              </w:rPr>
              <w:t>Ytalo</w:t>
            </w:r>
            <w:proofErr w:type="spellEnd"/>
            <w:r w:rsidRPr="00B17C78">
              <w:rPr>
                <w:sz w:val="24"/>
                <w:szCs w:val="24"/>
              </w:rPr>
              <w:t xml:space="preserve"> Mota – Treino de força na prática esportiva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023C80" w:rsidRDefault="00023C80" w:rsidP="001E0EC1"/>
    <w:p w:rsidR="001E0EC1" w:rsidRDefault="001E0EC1" w:rsidP="001E0EC1"/>
    <w:p w:rsidR="001E0EC1" w:rsidRDefault="001E0EC1" w:rsidP="001E0EC1"/>
    <w:tbl>
      <w:tblPr>
        <w:tblStyle w:val="Tabelacomgrade"/>
        <w:tblW w:w="10207" w:type="dxa"/>
        <w:tblInd w:w="-714" w:type="dxa"/>
        <w:tblLook w:val="04A0" w:firstRow="1" w:lastRow="0" w:firstColumn="1" w:lastColumn="0" w:noHBand="0" w:noVBand="1"/>
      </w:tblPr>
      <w:tblGrid>
        <w:gridCol w:w="3545"/>
        <w:gridCol w:w="6662"/>
      </w:tblGrid>
      <w:tr w:rsidR="001E0EC1" w:rsidRPr="00F96AF1" w:rsidTr="00267D1D">
        <w:trPr>
          <w:trHeight w:val="648"/>
        </w:trPr>
        <w:tc>
          <w:tcPr>
            <w:tcW w:w="10207" w:type="dxa"/>
            <w:gridSpan w:val="2"/>
            <w:shd w:val="clear" w:color="auto" w:fill="5B9BD5" w:themeFill="accent1"/>
          </w:tcPr>
          <w:p w:rsidR="001E0EC1" w:rsidRPr="006D7099" w:rsidRDefault="001E0EC1" w:rsidP="002D21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DOMINGO, DIA 23/11 - MANHÃ</w:t>
            </w:r>
          </w:p>
        </w:tc>
      </w:tr>
      <w:tr w:rsidR="001E0EC1" w:rsidTr="002D21EC">
        <w:trPr>
          <w:trHeight w:val="543"/>
        </w:trPr>
        <w:tc>
          <w:tcPr>
            <w:tcW w:w="3545" w:type="dxa"/>
          </w:tcPr>
          <w:p w:rsidR="001E0EC1" w:rsidRDefault="001E0EC1" w:rsidP="002D21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 às 11:00</w:t>
            </w:r>
          </w:p>
          <w:p w:rsidR="005D357F" w:rsidRDefault="005D357F" w:rsidP="002D21EC">
            <w:pPr>
              <w:jc w:val="both"/>
            </w:pPr>
            <w:r>
              <w:rPr>
                <w:sz w:val="24"/>
                <w:szCs w:val="24"/>
              </w:rPr>
              <w:t>Local: Sesc centro - Ginásio</w:t>
            </w:r>
          </w:p>
        </w:tc>
        <w:tc>
          <w:tcPr>
            <w:tcW w:w="6662" w:type="dxa"/>
          </w:tcPr>
          <w:p w:rsidR="001E0EC1" w:rsidRPr="00B17C78" w:rsidRDefault="001E0EC1" w:rsidP="002D21EC">
            <w:pPr>
              <w:rPr>
                <w:sz w:val="24"/>
                <w:szCs w:val="24"/>
              </w:rPr>
            </w:pPr>
            <w:r w:rsidRPr="00B17C78">
              <w:rPr>
                <w:sz w:val="24"/>
                <w:szCs w:val="24"/>
              </w:rPr>
              <w:t>Professor Paulinho Cardoso – Futsal: estratégias, desafios e possibilidades para a prática de uma nova metodologia.</w:t>
            </w:r>
          </w:p>
          <w:p w:rsidR="001E0EC1" w:rsidRPr="00B17C78" w:rsidRDefault="001E0EC1" w:rsidP="002D21EC">
            <w:pPr>
              <w:rPr>
                <w:sz w:val="24"/>
                <w:szCs w:val="24"/>
              </w:rPr>
            </w:pPr>
          </w:p>
        </w:tc>
      </w:tr>
      <w:tr w:rsidR="001E0EC1" w:rsidTr="002D21EC">
        <w:tc>
          <w:tcPr>
            <w:tcW w:w="3545" w:type="dxa"/>
          </w:tcPr>
          <w:p w:rsidR="001E0EC1" w:rsidRDefault="001E0EC1" w:rsidP="002D21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 às 11:00</w:t>
            </w:r>
          </w:p>
          <w:p w:rsidR="005D357F" w:rsidRDefault="005D357F" w:rsidP="002D21EC">
            <w:r>
              <w:rPr>
                <w:sz w:val="24"/>
                <w:szCs w:val="24"/>
              </w:rPr>
              <w:t>Local: Sesc – Teatro/academia</w:t>
            </w:r>
            <w:bookmarkStart w:id="0" w:name="_GoBack"/>
            <w:bookmarkEnd w:id="0"/>
          </w:p>
        </w:tc>
        <w:tc>
          <w:tcPr>
            <w:tcW w:w="6662" w:type="dxa"/>
          </w:tcPr>
          <w:p w:rsidR="001E0EC1" w:rsidRPr="00B17C78" w:rsidRDefault="001E0EC1" w:rsidP="002D21EC">
            <w:pPr>
              <w:rPr>
                <w:sz w:val="24"/>
                <w:szCs w:val="24"/>
              </w:rPr>
            </w:pPr>
            <w:r w:rsidRPr="00B17C78">
              <w:rPr>
                <w:sz w:val="24"/>
                <w:szCs w:val="24"/>
              </w:rPr>
              <w:t>Professor Gustavo Pedrosa – Hipertrofia em foco: insights para resultados otimizados</w:t>
            </w:r>
          </w:p>
        </w:tc>
      </w:tr>
    </w:tbl>
    <w:p w:rsidR="001E0EC1" w:rsidRDefault="001E0EC1" w:rsidP="00083FD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189C" w:rsidRDefault="0031189C" w:rsidP="0031189C">
      <w:pPr>
        <w:spacing w:after="120" w:line="360" w:lineRule="auto"/>
        <w:jc w:val="center"/>
        <w:rPr>
          <w:b/>
          <w:sz w:val="24"/>
          <w:szCs w:val="24"/>
        </w:rPr>
      </w:pPr>
    </w:p>
    <w:p w:rsidR="0031189C" w:rsidRPr="0031189C" w:rsidRDefault="0031189C" w:rsidP="0031189C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1189C" w:rsidRPr="003118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56489"/>
    <w:multiLevelType w:val="multilevel"/>
    <w:tmpl w:val="4E98A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334137"/>
    <w:multiLevelType w:val="multilevel"/>
    <w:tmpl w:val="4B02D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751219"/>
    <w:multiLevelType w:val="hybridMultilevel"/>
    <w:tmpl w:val="043A6C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B3437C"/>
    <w:multiLevelType w:val="hybridMultilevel"/>
    <w:tmpl w:val="C010C68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56260"/>
    <w:multiLevelType w:val="multilevel"/>
    <w:tmpl w:val="8DC67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5B233B"/>
    <w:multiLevelType w:val="hybridMultilevel"/>
    <w:tmpl w:val="A6102F9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B86560"/>
    <w:multiLevelType w:val="hybridMultilevel"/>
    <w:tmpl w:val="9E6CFF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EF16E3"/>
    <w:multiLevelType w:val="hybridMultilevel"/>
    <w:tmpl w:val="EB4076F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C47"/>
    <w:rsid w:val="00002F12"/>
    <w:rsid w:val="00023C80"/>
    <w:rsid w:val="0007257D"/>
    <w:rsid w:val="00083FD5"/>
    <w:rsid w:val="0012073F"/>
    <w:rsid w:val="00150A29"/>
    <w:rsid w:val="00151C29"/>
    <w:rsid w:val="001A11C9"/>
    <w:rsid w:val="001B3286"/>
    <w:rsid w:val="001E0EC1"/>
    <w:rsid w:val="00267D1D"/>
    <w:rsid w:val="003051E8"/>
    <w:rsid w:val="0031189C"/>
    <w:rsid w:val="00355C3A"/>
    <w:rsid w:val="0039029D"/>
    <w:rsid w:val="00515F1E"/>
    <w:rsid w:val="00541777"/>
    <w:rsid w:val="005A43FE"/>
    <w:rsid w:val="005D357F"/>
    <w:rsid w:val="006717D6"/>
    <w:rsid w:val="006F2B93"/>
    <w:rsid w:val="00816BDA"/>
    <w:rsid w:val="008937DE"/>
    <w:rsid w:val="008A7CC6"/>
    <w:rsid w:val="008B12EF"/>
    <w:rsid w:val="008E7093"/>
    <w:rsid w:val="00914B32"/>
    <w:rsid w:val="00945163"/>
    <w:rsid w:val="00AE1931"/>
    <w:rsid w:val="00BA1C47"/>
    <w:rsid w:val="00BF1BF3"/>
    <w:rsid w:val="00C7759D"/>
    <w:rsid w:val="00D12B50"/>
    <w:rsid w:val="00DA20C0"/>
    <w:rsid w:val="00E36C93"/>
    <w:rsid w:val="00EB0A7D"/>
    <w:rsid w:val="00F302EF"/>
    <w:rsid w:val="00F36669"/>
    <w:rsid w:val="00FE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A9D79"/>
  <w15:chartTrackingRefBased/>
  <w15:docId w15:val="{A5AC50D8-BD13-40AA-87FB-3A8A95F9D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F1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F1BF3"/>
    <w:rPr>
      <w:b/>
      <w:bCs/>
    </w:rPr>
  </w:style>
  <w:style w:type="paragraph" w:styleId="PargrafodaLista">
    <w:name w:val="List Paragraph"/>
    <w:basedOn w:val="Normal"/>
    <w:uiPriority w:val="34"/>
    <w:qFormat/>
    <w:rsid w:val="00083FD5"/>
    <w:pPr>
      <w:ind w:left="720"/>
      <w:contextualSpacing/>
    </w:pPr>
  </w:style>
  <w:style w:type="table" w:styleId="Tabelacomgrade">
    <w:name w:val="Table Grid"/>
    <w:basedOn w:val="Tabelanormal"/>
    <w:uiPriority w:val="39"/>
    <w:rsid w:val="00FE5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118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2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660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2</cp:revision>
  <cp:lastPrinted>2025-10-16T17:52:00Z</cp:lastPrinted>
  <dcterms:created xsi:type="dcterms:W3CDTF">2025-10-29T16:14:00Z</dcterms:created>
  <dcterms:modified xsi:type="dcterms:W3CDTF">2025-10-29T16:14:00Z</dcterms:modified>
</cp:coreProperties>
</file>